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EDE" w:rsidRPr="00F52EDE" w:rsidRDefault="00F52EDE" w:rsidP="00F52EDE">
      <w:pPr>
        <w:rPr>
          <w:rFonts w:asciiTheme="majorEastAsia" w:eastAsiaTheme="majorEastAsia" w:hAnsiTheme="majorEastAsia"/>
        </w:rPr>
      </w:pPr>
      <w:r w:rsidRPr="00F52EDE">
        <w:rPr>
          <w:rFonts w:asciiTheme="majorEastAsia" w:eastAsiaTheme="majorEastAsia" w:hAnsiTheme="majorEastAsia" w:hint="eastAsia"/>
        </w:rPr>
        <w:t>別記第</w:t>
      </w:r>
      <w:r w:rsidR="00997B1D">
        <w:rPr>
          <w:rFonts w:asciiTheme="majorEastAsia" w:eastAsiaTheme="majorEastAsia" w:hAnsiTheme="majorEastAsia" w:hint="eastAsia"/>
        </w:rPr>
        <w:t>４</w:t>
      </w:r>
      <w:bookmarkStart w:id="0" w:name="_GoBack"/>
      <w:bookmarkEnd w:id="0"/>
      <w:r w:rsidRPr="00F52EDE">
        <w:rPr>
          <w:rFonts w:asciiTheme="majorEastAsia" w:eastAsiaTheme="majorEastAsia" w:hAnsiTheme="majorEastAsia" w:hint="eastAsia"/>
        </w:rPr>
        <w:t>号様式</w:t>
      </w:r>
    </w:p>
    <w:p w:rsidR="00F52EDE" w:rsidRPr="00B1079A" w:rsidRDefault="00F52EDE" w:rsidP="00B1079A">
      <w:pPr>
        <w:snapToGrid w:val="0"/>
        <w:jc w:val="center"/>
        <w:rPr>
          <w:rFonts w:asciiTheme="majorEastAsia" w:eastAsiaTheme="majorEastAsia" w:hAnsiTheme="majorEastAsia"/>
          <w:sz w:val="32"/>
          <w:szCs w:val="32"/>
        </w:rPr>
      </w:pPr>
      <w:r w:rsidRPr="00B1079A">
        <w:rPr>
          <w:rFonts w:asciiTheme="majorEastAsia" w:eastAsiaTheme="majorEastAsia" w:hAnsiTheme="majorEastAsia" w:hint="eastAsia"/>
          <w:sz w:val="32"/>
          <w:szCs w:val="32"/>
        </w:rPr>
        <w:t>誓　約　書</w:t>
      </w:r>
    </w:p>
    <w:p w:rsidR="00B1079A" w:rsidRDefault="00B1079A" w:rsidP="00F52EDE">
      <w:pPr>
        <w:snapToGrid w:val="0"/>
        <w:spacing w:line="180" w:lineRule="auto"/>
        <w:ind w:firstLineChars="100" w:firstLine="210"/>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今般和歌山県の一般競争入札（以下「入札」という。）に参加すべく申請書を提出しましたが、入札に参加することが決定しました場合は、貴県における入札等の諸規定を厳守し、公正な入札をいたします。</w:t>
      </w: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もし、下記事項に該当した場合は、直ちに指示に従い、自己の負担において物品の取替え、補償その他一切の責任をとることはもちろん、入札参加資格の取消しを受けましても何等異存ありません。</w:t>
      </w:r>
    </w:p>
    <w:p w:rsid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以上誓約いたします。</w:t>
      </w:r>
    </w:p>
    <w:p w:rsidR="00F52EDE" w:rsidRDefault="00F52EDE" w:rsidP="00F52EDE">
      <w:pPr>
        <w:snapToGrid w:val="0"/>
        <w:spacing w:line="180" w:lineRule="auto"/>
        <w:ind w:firstLineChars="100" w:firstLine="210"/>
      </w:pPr>
    </w:p>
    <w:p w:rsidR="00F52EDE" w:rsidRDefault="00F52EDE" w:rsidP="00F52EDE">
      <w:pPr>
        <w:snapToGrid w:val="0"/>
        <w:spacing w:line="180" w:lineRule="auto"/>
        <w:rPr>
          <w:rFonts w:ascii="メイリオ" w:eastAsia="メイリオ" w:hAnsi="メイリオ"/>
        </w:rPr>
      </w:pPr>
      <w:r>
        <w:rPr>
          <w:rFonts w:hint="eastAsia"/>
        </w:rPr>
        <w:t xml:space="preserve">                                                       </w:t>
      </w:r>
      <w:r>
        <w:rPr>
          <w:rFonts w:ascii="メイリオ" w:eastAsia="メイリオ" w:hAnsi="メイリオ" w:hint="eastAsia"/>
        </w:rPr>
        <w:t xml:space="preserve"> </w:t>
      </w:r>
      <w:r w:rsidR="001A6FA9">
        <w:rPr>
          <w:rFonts w:ascii="メイリオ" w:eastAsia="メイリオ" w:hAnsi="メイリオ" w:hint="eastAsia"/>
        </w:rPr>
        <w:t>令和</w:t>
      </w:r>
      <w:r w:rsidRPr="00F52EDE">
        <w:rPr>
          <w:rFonts w:ascii="メイリオ" w:eastAsia="メイリオ" w:hAnsi="メイリオ" w:hint="eastAsia"/>
        </w:rPr>
        <w:t xml:space="preserve">　　年　　月　　日</w:t>
      </w:r>
    </w:p>
    <w:p w:rsidR="00B1079A" w:rsidRPr="00B1079A" w:rsidRDefault="00B1079A"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和　歌　山　県　知　事　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住所(所在地) 〒</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 xml:space="preserve">商号又は名称                                 </w:t>
      </w:r>
      <w:r>
        <w:rPr>
          <w:rFonts w:ascii="メイリオ" w:eastAsia="メイリオ" w:hAnsi="メイリオ" w:hint="eastAsia"/>
        </w:rPr>
        <w:t xml:space="preserve">　  </w:t>
      </w:r>
      <w:r w:rsidRPr="00F52EDE">
        <w:rPr>
          <w:rFonts w:ascii="メイリオ" w:eastAsia="メイリオ" w:hAnsi="メイリオ" w:hint="eastAsia"/>
        </w:rPr>
        <w:t>社印</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sidRPr="00F52EDE">
        <w:rPr>
          <w:rFonts w:ascii="メイリオ" w:eastAsia="メイリオ" w:hAnsi="メイリオ" w:hint="eastAsia"/>
        </w:rPr>
        <w:t xml:space="preserve">　</w:t>
      </w:r>
      <w:r>
        <w:rPr>
          <w:rFonts w:ascii="メイリオ" w:eastAsia="メイリオ" w:hAnsi="メイリオ" w:hint="eastAsia"/>
        </w:rPr>
        <w:t xml:space="preserve">                       </w:t>
      </w:r>
      <w:r w:rsidRPr="00F52EDE">
        <w:rPr>
          <w:rFonts w:ascii="メイリオ" w:eastAsia="メイリオ" w:hAnsi="メイリオ" w:hint="eastAsia"/>
        </w:rPr>
        <w:t xml:space="preserve">代表者職氏名 　　　                           </w:t>
      </w:r>
      <w:r>
        <w:rPr>
          <w:rFonts w:ascii="メイリオ" w:eastAsia="メイリオ" w:hAnsi="メイリオ" w:hint="eastAsia"/>
        </w:rPr>
        <w:t xml:space="preserve">　 </w:t>
      </w:r>
      <w:r w:rsidRPr="00F52EDE">
        <w:rPr>
          <w:rFonts w:ascii="メイリオ" w:eastAsia="メイリオ" w:hAnsi="メイリオ" w:hint="eastAsia"/>
        </w:rPr>
        <w:t>実印</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１　入札に指名されて、無断で欠席したとき。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２　入札において、その公正な執行を妨げた場合又は公正な価格の成立を害し、若しくは不正な利益を得るために連合したとき。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３　落札者が契約を締結すること又は契約者が契約を履行することを妨げたとき。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４　故意に製造を粗雑にし、又は物品の品質若しくは数量に関し不正の行為をしたとき。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５　正当な理由がなくて契約の履行をしなかったとき。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６　雇用、物品の製造、修理、購入及び借入れに際し、県の担当者が行う監督又は検査の実施に当たり、職員の職務の執行を妨げたとき。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７　落札して契約しなかったとき。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８　売買等の契約に違反し、契約の相手方として不適当であると認められたとき。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９　業務に関し賄賂等の刑事事件を起こしたとき。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10　社会的信用を失墜する行為をなし、契約の相手方として不適当であると認められたとき。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11　不渡手形の発行、債権差押等経営状態が著しく悪化したとき。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12　労働基準法、労働安全衛生法等労働関係法令に違反し、処罰を受けたとき。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13　天災その他不可抗力の事由による場合を除き、履行遅延があったとき。</w:t>
      </w:r>
    </w:p>
    <w:p w:rsidR="00EC1EF7"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14　２号から６号までのいずれかに該当する事実があった時から２年を経過しない者を契約の履行に当たり代理人、支配人その他の使用人として使用したとき。</w:t>
      </w:r>
    </w:p>
    <w:sectPr w:rsidR="00EC1EF7" w:rsidRPr="00F52EDE" w:rsidSect="00F52E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FA9" w:rsidRDefault="001A6FA9" w:rsidP="001A6FA9">
      <w:r>
        <w:separator/>
      </w:r>
    </w:p>
  </w:endnote>
  <w:endnote w:type="continuationSeparator" w:id="0">
    <w:p w:rsidR="001A6FA9" w:rsidRDefault="001A6FA9" w:rsidP="001A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FA9" w:rsidRDefault="001A6FA9" w:rsidP="001A6FA9">
      <w:r>
        <w:separator/>
      </w:r>
    </w:p>
  </w:footnote>
  <w:footnote w:type="continuationSeparator" w:id="0">
    <w:p w:rsidR="001A6FA9" w:rsidRDefault="001A6FA9" w:rsidP="001A6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68"/>
    <w:rsid w:val="001A6FA9"/>
    <w:rsid w:val="003F7568"/>
    <w:rsid w:val="00997B1D"/>
    <w:rsid w:val="00B1079A"/>
    <w:rsid w:val="00EC1EF7"/>
    <w:rsid w:val="00F52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F6DEDE7-D4C1-446B-A28C-AD183767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FA9"/>
    <w:pPr>
      <w:tabs>
        <w:tab w:val="center" w:pos="4252"/>
        <w:tab w:val="right" w:pos="8504"/>
      </w:tabs>
      <w:snapToGrid w:val="0"/>
    </w:pPr>
  </w:style>
  <w:style w:type="character" w:customStyle="1" w:styleId="a4">
    <w:name w:val="ヘッダー (文字)"/>
    <w:basedOn w:val="a0"/>
    <w:link w:val="a3"/>
    <w:uiPriority w:val="99"/>
    <w:rsid w:val="001A6FA9"/>
  </w:style>
  <w:style w:type="paragraph" w:styleId="a5">
    <w:name w:val="footer"/>
    <w:basedOn w:val="a"/>
    <w:link w:val="a6"/>
    <w:uiPriority w:val="99"/>
    <w:unhideWhenUsed/>
    <w:rsid w:val="001A6FA9"/>
    <w:pPr>
      <w:tabs>
        <w:tab w:val="center" w:pos="4252"/>
        <w:tab w:val="right" w:pos="8504"/>
      </w:tabs>
      <w:snapToGrid w:val="0"/>
    </w:pPr>
  </w:style>
  <w:style w:type="character" w:customStyle="1" w:styleId="a6">
    <w:name w:val="フッター (文字)"/>
    <w:basedOn w:val="a0"/>
    <w:link w:val="a5"/>
    <w:uiPriority w:val="99"/>
    <w:rsid w:val="001A6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169</Words>
  <Characters>968</Characters>
  <Application>Microsoft Office Word</Application>
  <DocSecurity>0</DocSecurity>
  <Lines>8</Lines>
  <Paragraphs>2</Paragraphs>
  <ScaleCrop>false</ScaleCrop>
  <Company>Wakayama Prefecture</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5</cp:revision>
  <dcterms:created xsi:type="dcterms:W3CDTF">2018-01-18T05:58:00Z</dcterms:created>
  <dcterms:modified xsi:type="dcterms:W3CDTF">2022-12-23T06:28:00Z</dcterms:modified>
</cp:coreProperties>
</file>